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SCUOLA </w:t>
      </w:r>
      <w:r w:rsidR="00612678">
        <w:rPr>
          <w:rFonts w:ascii="Times New Roman" w:hAnsi="Times New Roman" w:cs="Times New Roman"/>
          <w:sz w:val="36"/>
          <w:szCs w:val="36"/>
        </w:rPr>
        <w:t>SECONDARIA DI I GRADO</w:t>
      </w: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41"/>
        <w:gridCol w:w="3328"/>
        <w:gridCol w:w="3307"/>
      </w:tblGrid>
      <w:tr w:rsidR="001A115E" w:rsidRPr="00A9266E" w:rsidTr="00897786">
        <w:tc>
          <w:tcPr>
            <w:tcW w:w="2941" w:type="dxa"/>
          </w:tcPr>
          <w:p w:rsidR="001A115E" w:rsidRPr="00A9266E" w:rsidRDefault="001A115E" w:rsidP="00612678">
            <w:pPr>
              <w:rPr>
                <w:b/>
              </w:rPr>
            </w:pPr>
            <w:r w:rsidRPr="00A9266E">
              <w:rPr>
                <w:b/>
              </w:rPr>
              <w:t xml:space="preserve">TRACCIA ESTRATTA </w:t>
            </w:r>
            <w:r>
              <w:rPr>
                <w:b/>
              </w:rPr>
              <w:t xml:space="preserve">– TRACCIA N. </w:t>
            </w:r>
            <w:r w:rsidR="0061267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3328" w:type="dxa"/>
          </w:tcPr>
          <w:p w:rsidR="001A115E" w:rsidRPr="00A9266E" w:rsidRDefault="001A115E" w:rsidP="001A115E">
            <w:pPr>
              <w:rPr>
                <w:b/>
              </w:rPr>
            </w:pPr>
            <w:r w:rsidRPr="00A9266E">
              <w:rPr>
                <w:b/>
              </w:rPr>
              <w:t>ALTRA TRACCIA</w:t>
            </w:r>
            <w:r>
              <w:rPr>
                <w:b/>
              </w:rPr>
              <w:t xml:space="preserve"> – TRACCIA N. 1</w:t>
            </w:r>
          </w:p>
        </w:tc>
        <w:tc>
          <w:tcPr>
            <w:tcW w:w="3307" w:type="dxa"/>
          </w:tcPr>
          <w:p w:rsidR="001A115E" w:rsidRPr="00A9266E" w:rsidRDefault="001A115E" w:rsidP="00612678">
            <w:pPr>
              <w:rPr>
                <w:b/>
              </w:rPr>
            </w:pPr>
            <w:r w:rsidRPr="00A9266E">
              <w:rPr>
                <w:b/>
              </w:rPr>
              <w:t xml:space="preserve">ALTRA TRACCIA </w:t>
            </w:r>
            <w:r>
              <w:rPr>
                <w:b/>
              </w:rPr>
              <w:t xml:space="preserve">– TRACCIA N. </w:t>
            </w:r>
            <w:r w:rsidR="00612678">
              <w:rPr>
                <w:b/>
              </w:rPr>
              <w:t>3</w:t>
            </w:r>
          </w:p>
        </w:tc>
      </w:tr>
      <w:tr w:rsidR="001A115E" w:rsidRPr="00A9266E" w:rsidTr="00897786">
        <w:tc>
          <w:tcPr>
            <w:tcW w:w="2941" w:type="dxa"/>
            <w:shd w:val="clear" w:color="auto" w:fill="FFF2CC" w:themeFill="accent4" w:themeFillTint="33"/>
          </w:tcPr>
          <w:p w:rsidR="001A115E" w:rsidRPr="00A9266E" w:rsidRDefault="00612678" w:rsidP="00897786">
            <w:pPr>
              <w:rPr>
                <w:b/>
              </w:rPr>
            </w:pPr>
            <w:r w:rsidRPr="00612678">
              <w:rPr>
                <w:b/>
              </w:rPr>
              <w:t xml:space="preserve">“Una scoperta è un misto di istinto e di metodo.”  E. </w:t>
            </w:r>
            <w:proofErr w:type="spellStart"/>
            <w:r w:rsidRPr="00612678">
              <w:rPr>
                <w:b/>
              </w:rPr>
              <w:t>Husserl</w:t>
            </w:r>
            <w:proofErr w:type="spellEnd"/>
            <w:r w:rsidRPr="00612678">
              <w:rPr>
                <w:b/>
              </w:rPr>
              <w:t>.</w:t>
            </w:r>
          </w:p>
        </w:tc>
        <w:tc>
          <w:tcPr>
            <w:tcW w:w="3328" w:type="dxa"/>
          </w:tcPr>
          <w:p w:rsidR="001A115E" w:rsidRPr="00A9266E" w:rsidRDefault="001A115E" w:rsidP="00897786">
            <w:pPr>
              <w:rPr>
                <w:b/>
              </w:rPr>
            </w:pPr>
          </w:p>
        </w:tc>
        <w:tc>
          <w:tcPr>
            <w:tcW w:w="3307" w:type="dxa"/>
          </w:tcPr>
          <w:p w:rsidR="001A115E" w:rsidRPr="00A9266E" w:rsidRDefault="001A115E" w:rsidP="00897786">
            <w:pPr>
              <w:rPr>
                <w:b/>
              </w:rPr>
            </w:pPr>
          </w:p>
        </w:tc>
      </w:tr>
      <w:tr w:rsidR="001A115E" w:rsidRPr="00A9266E" w:rsidTr="00897786">
        <w:tc>
          <w:tcPr>
            <w:tcW w:w="2941" w:type="dxa"/>
            <w:shd w:val="clear" w:color="auto" w:fill="FFF2CC" w:themeFill="accent4" w:themeFillTint="33"/>
          </w:tcPr>
          <w:p w:rsidR="001A115E" w:rsidRPr="00A9266E" w:rsidRDefault="00612678" w:rsidP="008977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2678">
              <w:rPr>
                <w:rFonts w:ascii="Arial" w:hAnsi="Arial" w:cs="Arial"/>
                <w:i/>
                <w:iCs/>
                <w:sz w:val="20"/>
                <w:szCs w:val="20"/>
              </w:rPr>
              <w:t>Il candidato commenti la citazione, approfondendo in particolare il ruolo della creatività nella scuola secondaria di primo grado.</w:t>
            </w:r>
          </w:p>
        </w:tc>
        <w:tc>
          <w:tcPr>
            <w:tcW w:w="3328" w:type="dxa"/>
          </w:tcPr>
          <w:p w:rsidR="006413CC" w:rsidRPr="006413CC" w:rsidRDefault="006413CC" w:rsidP="00641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«La competenza in materia di cittadinanza si riferisce alla capacità di agire da cittadini responsabili e di partecipare pienamente alla vita civica e sociale. […] Per [tale] competenza è indispensabile la capacità di impegnarsi efficacemente con gli altri per conseguire un interesse comune o pubblico […]» (Consiglio dell’Unione Europea, 2018, </w:t>
            </w:r>
            <w:proofErr w:type="spellStart"/>
            <w:r w:rsidRPr="006413CC">
              <w:rPr>
                <w:rFonts w:ascii="Arial" w:hAnsi="Arial" w:cs="Arial"/>
                <w:i/>
                <w:iCs/>
                <w:sz w:val="20"/>
                <w:szCs w:val="20"/>
              </w:rPr>
              <w:t>pagg</w:t>
            </w:r>
            <w:proofErr w:type="spellEnd"/>
            <w:r w:rsidRPr="00641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22-23). </w:t>
            </w:r>
          </w:p>
          <w:p w:rsidR="001A115E" w:rsidRPr="00A9266E" w:rsidRDefault="006413CC" w:rsidP="00641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partire dalla definizione data, si rifletta sul valore “comunità” e si indichino alcune strategie didattiche per promuovere responsabilità, partecipazione e impegno nei contesti formativi.   </w:t>
            </w:r>
          </w:p>
        </w:tc>
        <w:tc>
          <w:tcPr>
            <w:tcW w:w="3307" w:type="dxa"/>
          </w:tcPr>
          <w:p w:rsidR="006413CC" w:rsidRPr="006413CC" w:rsidRDefault="006413CC" w:rsidP="00641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3CC">
              <w:rPr>
                <w:rFonts w:ascii="Arial" w:hAnsi="Arial" w:cs="Arial"/>
                <w:i/>
                <w:iCs/>
                <w:sz w:val="20"/>
                <w:szCs w:val="20"/>
              </w:rPr>
              <w:t>"La scuola è aperta a tutti" (Costituzione della Repubblica Italiana, art. 34).</w:t>
            </w:r>
          </w:p>
          <w:p w:rsidR="001A115E" w:rsidRPr="00A9266E" w:rsidRDefault="006413CC" w:rsidP="00641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3CC">
              <w:rPr>
                <w:rFonts w:ascii="Arial" w:hAnsi="Arial" w:cs="Arial"/>
                <w:i/>
                <w:iCs/>
                <w:sz w:val="20"/>
                <w:szCs w:val="20"/>
              </w:rPr>
              <w:t>Il candidato esponga sinteticamente i principali provvedimenti normativi in materia di inclusione scolastica.</w:t>
            </w:r>
            <w:bookmarkStart w:id="0" w:name="_GoBack"/>
            <w:bookmarkEnd w:id="0"/>
          </w:p>
        </w:tc>
      </w:tr>
    </w:tbl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A115E" w:rsidRDefault="001A115E" w:rsidP="006769C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1A1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4"/>
    <w:rsid w:val="001A115E"/>
    <w:rsid w:val="0051311A"/>
    <w:rsid w:val="00567E73"/>
    <w:rsid w:val="00602F36"/>
    <w:rsid w:val="00612678"/>
    <w:rsid w:val="006413CC"/>
    <w:rsid w:val="0067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2E20"/>
  <w15:chartTrackingRefBased/>
  <w15:docId w15:val="{73C812E4-62BE-4CF5-B500-4246FFD4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emanuela.venanzi@unimc.it</cp:lastModifiedBy>
  <cp:revision>4</cp:revision>
  <dcterms:created xsi:type="dcterms:W3CDTF">2021-10-14T16:47:00Z</dcterms:created>
  <dcterms:modified xsi:type="dcterms:W3CDTF">2021-10-20T08:11:00Z</dcterms:modified>
</cp:coreProperties>
</file>