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A9" w:rsidRDefault="001F31A9" w:rsidP="001F31A9">
      <w:pPr>
        <w:pStyle w:val="NormaleWeb"/>
        <w:spacing w:before="0" w:beforeAutospacing="0" w:after="0" w:afterAutospacing="0" w:line="360" w:lineRule="auto"/>
        <w:rPr>
          <w:color w:val="000000"/>
        </w:rPr>
      </w:pPr>
      <w:bookmarkStart w:id="0" w:name="_GoBack"/>
      <w:bookmarkEnd w:id="0"/>
      <w:r>
        <w:rPr>
          <w:color w:val="000000"/>
        </w:rPr>
        <w:t>Nome Cognome ___________________________________matricola________________________</w:t>
      </w:r>
    </w:p>
    <w:p w:rsidR="001F31A9" w:rsidRDefault="001F31A9" w:rsidP="00F36833">
      <w:pPr>
        <w:pStyle w:val="NormaleWeb"/>
        <w:spacing w:before="0" w:beforeAutospacing="0" w:after="0" w:afterAutospacing="0" w:line="360" w:lineRule="auto"/>
        <w:rPr>
          <w:color w:val="000000"/>
        </w:rPr>
      </w:pPr>
    </w:p>
    <w:p w:rsidR="00BA5A38" w:rsidRDefault="00BA5A38" w:rsidP="00F36833">
      <w:pPr>
        <w:pStyle w:val="NormaleWeb"/>
        <w:spacing w:before="0" w:beforeAutospacing="0" w:after="0" w:afterAutospacing="0" w:line="360" w:lineRule="auto"/>
        <w:rPr>
          <w:color w:val="000000"/>
        </w:rPr>
      </w:pPr>
      <w:r w:rsidRPr="006E522A">
        <w:rPr>
          <w:color w:val="000000"/>
        </w:rPr>
        <w:t>Esercitazione</w:t>
      </w:r>
      <w:r w:rsidR="00691CF9">
        <w:rPr>
          <w:color w:val="000000"/>
        </w:rPr>
        <w:t xml:space="preserve"> N. 2</w:t>
      </w:r>
    </w:p>
    <w:p w:rsidR="00F36833" w:rsidRPr="006E522A" w:rsidRDefault="00F36833" w:rsidP="00F36833">
      <w:pPr>
        <w:pStyle w:val="NormaleWeb"/>
        <w:spacing w:before="0" w:beforeAutospacing="0" w:after="0" w:afterAutospacing="0" w:line="360" w:lineRule="auto"/>
      </w:pPr>
    </w:p>
    <w:p w:rsidR="00BA5A38" w:rsidRDefault="00BA5A38" w:rsidP="00F36833">
      <w:pPr>
        <w:pStyle w:val="NormaleWeb"/>
        <w:spacing w:before="0" w:beforeAutospacing="0" w:after="0" w:afterAutospacing="0" w:line="360" w:lineRule="auto"/>
        <w:rPr>
          <w:color w:val="000000"/>
        </w:rPr>
      </w:pPr>
      <w:r w:rsidRPr="006E522A">
        <w:rPr>
          <w:color w:val="000000"/>
        </w:rPr>
        <w:t xml:space="preserve">La lezione </w:t>
      </w:r>
      <w:r w:rsidR="00691CF9">
        <w:rPr>
          <w:color w:val="000000"/>
        </w:rPr>
        <w:t>meta</w:t>
      </w:r>
      <w:r w:rsidR="00F36833">
        <w:rPr>
          <w:color w:val="000000"/>
        </w:rPr>
        <w:t>cognitiva</w:t>
      </w:r>
    </w:p>
    <w:p w:rsidR="00F36833" w:rsidRPr="006E522A" w:rsidRDefault="00F36833" w:rsidP="00F36833">
      <w:pPr>
        <w:pStyle w:val="NormaleWeb"/>
        <w:spacing w:before="0" w:beforeAutospacing="0" w:after="0" w:afterAutospacing="0" w:line="360" w:lineRule="auto"/>
      </w:pPr>
    </w:p>
    <w:p w:rsidR="00BA5A38" w:rsidRDefault="00F36833" w:rsidP="00F36833">
      <w:pPr>
        <w:pStyle w:val="NormaleWeb"/>
        <w:spacing w:before="0" w:beforeAutospacing="0" w:after="0" w:afterAutospacing="0" w:line="360" w:lineRule="auto"/>
        <w:rPr>
          <w:color w:val="000000"/>
        </w:rPr>
      </w:pPr>
      <w:r w:rsidRPr="006E522A">
        <w:rPr>
          <w:color w:val="000000"/>
        </w:rPr>
        <w:t>I</w:t>
      </w:r>
      <w:r w:rsidR="00BA5A38" w:rsidRPr="006E522A">
        <w:rPr>
          <w:color w:val="000000"/>
        </w:rPr>
        <w:t>ndicatori</w:t>
      </w:r>
    </w:p>
    <w:p w:rsidR="00F36833" w:rsidRPr="006E522A" w:rsidRDefault="00F36833" w:rsidP="00F36833">
      <w:pPr>
        <w:pStyle w:val="NormaleWeb"/>
        <w:spacing w:before="0" w:beforeAutospacing="0" w:after="0" w:afterAutospacing="0" w:line="360" w:lineRule="auto"/>
      </w:pPr>
    </w:p>
    <w:p w:rsidR="00BA5A38" w:rsidRDefault="00BA5A38" w:rsidP="00F3683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6E522A">
        <w:rPr>
          <w:color w:val="000000"/>
        </w:rPr>
        <w:t>def</w:t>
      </w:r>
      <w:r w:rsidR="00121D38">
        <w:rPr>
          <w:color w:val="000000"/>
        </w:rPr>
        <w:t>inizione del campo di lavoro. A</w:t>
      </w:r>
      <w:r w:rsidRPr="006E522A">
        <w:rPr>
          <w:color w:val="000000"/>
        </w:rPr>
        <w:t xml:space="preserve">prire la relazione con </w:t>
      </w:r>
      <w:r w:rsidR="00F36833">
        <w:rPr>
          <w:color w:val="000000"/>
        </w:rPr>
        <w:t xml:space="preserve">l'enunciazione degli argomenti </w:t>
      </w:r>
      <w:r w:rsidRPr="006E522A">
        <w:rPr>
          <w:color w:val="000000"/>
        </w:rPr>
        <w:t>o problemi che saranno complessivamente trattati</w:t>
      </w:r>
      <w:r w:rsidR="00121D38">
        <w:rPr>
          <w:color w:val="000000"/>
        </w:rPr>
        <w:t>.</w:t>
      </w:r>
    </w:p>
    <w:p w:rsidR="00F36833" w:rsidRPr="0027229E" w:rsidRDefault="00F36833" w:rsidP="00F36833">
      <w:pPr>
        <w:pStyle w:val="NormaleWeb"/>
        <w:spacing w:before="0" w:beforeAutospacing="0" w:after="0" w:afterAutospacing="0" w:line="360" w:lineRule="auto"/>
        <w:ind w:left="1065"/>
        <w:rPr>
          <w:color w:val="FF0000"/>
        </w:rPr>
      </w:pPr>
      <w:r w:rsidRPr="0027229E">
        <w:rPr>
          <w:color w:val="FF0000"/>
        </w:rPr>
        <w:t>Oggi parleremo</w:t>
      </w:r>
      <w:r w:rsidR="00C10C54" w:rsidRPr="0027229E">
        <w:rPr>
          <w:color w:val="FF0000"/>
        </w:rPr>
        <w:t xml:space="preserve"> </w:t>
      </w:r>
      <w:r w:rsidRPr="0027229E">
        <w:rPr>
          <w:color w:val="FF0000"/>
        </w:rPr>
        <w:t>….</w:t>
      </w:r>
    </w:p>
    <w:p w:rsidR="00BA5A38" w:rsidRDefault="00BA5A38" w:rsidP="00F3683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6E522A">
        <w:rPr>
          <w:color w:val="000000"/>
        </w:rPr>
        <w:t>indicazione dei f</w:t>
      </w:r>
      <w:r w:rsidR="00121D38">
        <w:rPr>
          <w:color w:val="000000"/>
        </w:rPr>
        <w:t>ini e delle competenze attese. I</w:t>
      </w:r>
      <w:r w:rsidRPr="006E522A">
        <w:rPr>
          <w:color w:val="000000"/>
        </w:rPr>
        <w:t>nformare gli allievi sulle mete cognitive culturali operative di consultazione che il docente si aspetta.</w:t>
      </w:r>
    </w:p>
    <w:p w:rsidR="00F36833" w:rsidRPr="0027229E" w:rsidRDefault="00F36833" w:rsidP="00F36833">
      <w:pPr>
        <w:pStyle w:val="NormaleWeb"/>
        <w:spacing w:before="0" w:beforeAutospacing="0" w:after="0" w:afterAutospacing="0" w:line="360" w:lineRule="auto"/>
        <w:ind w:left="1065"/>
        <w:rPr>
          <w:color w:val="FF0000"/>
        </w:rPr>
      </w:pPr>
      <w:r w:rsidRPr="0027229E">
        <w:rPr>
          <w:color w:val="FF0000"/>
        </w:rPr>
        <w:t>Lo scopo di questo lavoro è …</w:t>
      </w:r>
    </w:p>
    <w:p w:rsidR="00F36833" w:rsidRPr="0027229E" w:rsidRDefault="00F36833" w:rsidP="00F36833">
      <w:pPr>
        <w:pStyle w:val="NormaleWeb"/>
        <w:spacing w:before="0" w:beforeAutospacing="0" w:after="0" w:afterAutospacing="0" w:line="360" w:lineRule="auto"/>
        <w:ind w:left="1065"/>
        <w:rPr>
          <w:color w:val="FF0000"/>
        </w:rPr>
      </w:pPr>
      <w:r w:rsidRPr="0027229E">
        <w:rPr>
          <w:color w:val="FF0000"/>
        </w:rPr>
        <w:t>Al termine ti chiederò….</w:t>
      </w:r>
    </w:p>
    <w:p w:rsidR="00BA5A38" w:rsidRDefault="00BA5A38" w:rsidP="00F3683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6E522A">
        <w:rPr>
          <w:color w:val="000000"/>
        </w:rPr>
        <w:t>tema d</w:t>
      </w:r>
      <w:r w:rsidR="00F36833">
        <w:rPr>
          <w:color w:val="000000"/>
        </w:rPr>
        <w:t xml:space="preserve">ella difficoltà </w:t>
      </w:r>
      <w:r w:rsidR="00121D38">
        <w:rPr>
          <w:color w:val="000000"/>
        </w:rPr>
        <w:t>del compito. Informare gli allievi del g</w:t>
      </w:r>
      <w:r w:rsidR="00F36833">
        <w:rPr>
          <w:color w:val="000000"/>
        </w:rPr>
        <w:t xml:space="preserve">rado di difficoltà che si possono </w:t>
      </w:r>
      <w:proofErr w:type="gramStart"/>
      <w:r w:rsidR="00F36833">
        <w:rPr>
          <w:color w:val="000000"/>
        </w:rPr>
        <w:t xml:space="preserve">incontrare, </w:t>
      </w:r>
      <w:r w:rsidRPr="006E522A">
        <w:rPr>
          <w:color w:val="000000"/>
        </w:rPr>
        <w:t xml:space="preserve"> ovvero</w:t>
      </w:r>
      <w:proofErr w:type="gramEnd"/>
      <w:r w:rsidRPr="006E522A">
        <w:rPr>
          <w:color w:val="000000"/>
        </w:rPr>
        <w:t xml:space="preserve">  dei  punti critici,  dei  con concetti </w:t>
      </w:r>
      <w:r w:rsidR="00F36833">
        <w:rPr>
          <w:color w:val="000000"/>
        </w:rPr>
        <w:t xml:space="preserve">particolarmente </w:t>
      </w:r>
      <w:r w:rsidRPr="006E522A">
        <w:rPr>
          <w:color w:val="000000"/>
        </w:rPr>
        <w:t>compless</w:t>
      </w:r>
      <w:r w:rsidR="00F36833">
        <w:rPr>
          <w:color w:val="000000"/>
        </w:rPr>
        <w:t>i</w:t>
      </w:r>
      <w:r w:rsidRPr="006E522A">
        <w:rPr>
          <w:color w:val="000000"/>
        </w:rPr>
        <w:t xml:space="preserve"> o  inusuali.</w:t>
      </w:r>
    </w:p>
    <w:p w:rsidR="00F36833" w:rsidRPr="0027229E" w:rsidRDefault="00F36833" w:rsidP="00F36833">
      <w:pPr>
        <w:pStyle w:val="NormaleWeb"/>
        <w:spacing w:before="0" w:beforeAutospacing="0" w:after="0" w:afterAutospacing="0" w:line="360" w:lineRule="auto"/>
        <w:ind w:left="1065"/>
        <w:rPr>
          <w:color w:val="FF0000"/>
        </w:rPr>
      </w:pPr>
      <w:r w:rsidRPr="0027229E">
        <w:rPr>
          <w:color w:val="FF0000"/>
        </w:rPr>
        <w:t>Non ci sono</w:t>
      </w:r>
      <w:proofErr w:type="gramStart"/>
      <w:r w:rsidRPr="0027229E">
        <w:rPr>
          <w:color w:val="FF0000"/>
        </w:rPr>
        <w:t xml:space="preserve"> ….</w:t>
      </w:r>
      <w:proofErr w:type="gramEnd"/>
      <w:r w:rsidRPr="0027229E">
        <w:rPr>
          <w:color w:val="FF0000"/>
        </w:rPr>
        <w:t>. da ricordare…. Dovete però….</w:t>
      </w:r>
    </w:p>
    <w:p w:rsidR="00BA5A38" w:rsidRDefault="00F36833" w:rsidP="00F3683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stile espositivo. Informare gli </w:t>
      </w:r>
      <w:proofErr w:type="gramStart"/>
      <w:r>
        <w:rPr>
          <w:color w:val="000000"/>
        </w:rPr>
        <w:t xml:space="preserve">allievi </w:t>
      </w:r>
      <w:r w:rsidR="00BA5A38" w:rsidRPr="006E522A">
        <w:rPr>
          <w:color w:val="000000"/>
        </w:rPr>
        <w:t xml:space="preserve"> e</w:t>
      </w:r>
      <w:proofErr w:type="gramEnd"/>
      <w:r w:rsidR="00BA5A38" w:rsidRPr="006E522A">
        <w:rPr>
          <w:color w:val="000000"/>
        </w:rPr>
        <w:t xml:space="preserve"> concordare con loro le modali</w:t>
      </w:r>
      <w:r>
        <w:rPr>
          <w:color w:val="000000"/>
        </w:rPr>
        <w:t>tà di conduzione della lezione:  esposizione,  c</w:t>
      </w:r>
      <w:r w:rsidR="00BA5A38" w:rsidRPr="006E522A">
        <w:rPr>
          <w:color w:val="000000"/>
        </w:rPr>
        <w:t>ommento di documenti o di te</w:t>
      </w:r>
      <w:r>
        <w:rPr>
          <w:color w:val="000000"/>
        </w:rPr>
        <w:t>sti,  dialogo,  esercitazione,</w:t>
      </w:r>
      <w:r w:rsidR="00BA5A38" w:rsidRPr="006E522A">
        <w:rPr>
          <w:color w:val="000000"/>
        </w:rPr>
        <w:t>risposte a domande o a delle situazioni problematiche,  f</w:t>
      </w:r>
      <w:r>
        <w:rPr>
          <w:color w:val="000000"/>
        </w:rPr>
        <w:t xml:space="preserve">orme interattive,  dialogiche, </w:t>
      </w:r>
      <w:r w:rsidR="00BA5A38" w:rsidRPr="006E522A">
        <w:rPr>
          <w:color w:val="000000"/>
        </w:rPr>
        <w:t>rilettura di argomenti noti.</w:t>
      </w:r>
    </w:p>
    <w:p w:rsidR="00F36833" w:rsidRPr="0027229E" w:rsidRDefault="00F36833" w:rsidP="00F36833">
      <w:pPr>
        <w:pStyle w:val="Paragrafoelenco"/>
        <w:ind w:firstLine="345"/>
        <w:rPr>
          <w:color w:val="FF0000"/>
        </w:rPr>
      </w:pPr>
      <w:r w:rsidRPr="0027229E">
        <w:rPr>
          <w:color w:val="FF0000"/>
        </w:rPr>
        <w:t xml:space="preserve">Ti illustrerò… di tanto in </w:t>
      </w:r>
      <w:proofErr w:type="gramStart"/>
      <w:r w:rsidRPr="0027229E">
        <w:rPr>
          <w:color w:val="FF0000"/>
        </w:rPr>
        <w:t>tanto….</w:t>
      </w:r>
      <w:proofErr w:type="gramEnd"/>
      <w:r w:rsidRPr="0027229E">
        <w:rPr>
          <w:color w:val="FF0000"/>
        </w:rPr>
        <w:t>.</w:t>
      </w:r>
    </w:p>
    <w:p w:rsidR="00BA5A38" w:rsidRDefault="00BA5A38" w:rsidP="00F3683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6E522A">
        <w:rPr>
          <w:color w:val="000000"/>
        </w:rPr>
        <w:t>in</w:t>
      </w:r>
      <w:r w:rsidR="00F36833">
        <w:rPr>
          <w:color w:val="000000"/>
        </w:rPr>
        <w:t>dicazioni delle fonti teoriche.</w:t>
      </w:r>
      <w:r w:rsidRPr="006E522A">
        <w:rPr>
          <w:color w:val="000000"/>
        </w:rPr>
        <w:t xml:space="preserve"> Rendere partecipi gli</w:t>
      </w:r>
      <w:r w:rsidR="00F36833">
        <w:rPr>
          <w:color w:val="000000"/>
        </w:rPr>
        <w:t xml:space="preserve"> allievi delle fonti librarie, </w:t>
      </w:r>
      <w:r w:rsidRPr="006E522A">
        <w:rPr>
          <w:color w:val="000000"/>
        </w:rPr>
        <w:t xml:space="preserve">documentarie </w:t>
      </w:r>
      <w:proofErr w:type="gramStart"/>
      <w:r w:rsidRPr="006E522A">
        <w:rPr>
          <w:color w:val="000000"/>
        </w:rPr>
        <w:t>(  documenti</w:t>
      </w:r>
      <w:proofErr w:type="gramEnd"/>
      <w:r w:rsidRPr="006E522A">
        <w:rPr>
          <w:color w:val="000000"/>
        </w:rPr>
        <w:t xml:space="preserve"> opere codici tabelle rapporti</w:t>
      </w:r>
      <w:r w:rsidR="00F36833">
        <w:rPr>
          <w:color w:val="000000"/>
        </w:rPr>
        <w:t xml:space="preserve"> ricerche), </w:t>
      </w:r>
      <w:r w:rsidRPr="006E522A">
        <w:rPr>
          <w:color w:val="000000"/>
        </w:rPr>
        <w:t>esperienziali e/o  di altro tipo che sostengono i contenuti o problemi della lezione</w:t>
      </w:r>
      <w:r w:rsidR="00F36833">
        <w:rPr>
          <w:color w:val="000000"/>
        </w:rPr>
        <w:t>.</w:t>
      </w:r>
    </w:p>
    <w:p w:rsidR="00F36833" w:rsidRDefault="00F36833" w:rsidP="00F36833">
      <w:pPr>
        <w:pStyle w:val="Paragrafoelenco"/>
        <w:ind w:left="1065"/>
      </w:pPr>
      <w:r>
        <w:t>Libro pag 23</w:t>
      </w:r>
    </w:p>
    <w:p w:rsidR="00BA5A38" w:rsidRDefault="00F36833" w:rsidP="00F3683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connessioni al pregresso. </w:t>
      </w:r>
      <w:r w:rsidRPr="00F36833">
        <w:rPr>
          <w:color w:val="000000"/>
        </w:rPr>
        <w:t>I</w:t>
      </w:r>
      <w:r w:rsidR="00BA5A38" w:rsidRPr="00F36833">
        <w:rPr>
          <w:color w:val="000000"/>
        </w:rPr>
        <w:t>n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apertura,  come</w:t>
      </w:r>
      <w:proofErr w:type="gramEnd"/>
      <w:r>
        <w:rPr>
          <w:color w:val="000000"/>
        </w:rPr>
        <w:t xml:space="preserve"> in itinere,</w:t>
      </w:r>
      <w:r w:rsidR="00BA5A38" w:rsidRPr="006E522A">
        <w:rPr>
          <w:color w:val="000000"/>
        </w:rPr>
        <w:t xml:space="preserve"> operare rimandi ai concett</w:t>
      </w:r>
      <w:r>
        <w:rPr>
          <w:color w:val="000000"/>
        </w:rPr>
        <w:t xml:space="preserve">i,  alle parti del programma, </w:t>
      </w:r>
      <w:r w:rsidR="00BA5A38" w:rsidRPr="006E522A">
        <w:rPr>
          <w:color w:val="000000"/>
        </w:rPr>
        <w:t>ai problemi precedentemente trattati sia nel senso della continuità della connessione della coerenza che nella divergenza e nella criticità.</w:t>
      </w:r>
    </w:p>
    <w:p w:rsidR="00F36833" w:rsidRDefault="00D82405" w:rsidP="00D82405">
      <w:pPr>
        <w:pStyle w:val="NormaleWeb"/>
        <w:spacing w:before="0" w:beforeAutospacing="0" w:after="0" w:afterAutospacing="0" w:line="360" w:lineRule="auto"/>
        <w:ind w:left="1065"/>
      </w:pPr>
      <w:r>
        <w:rPr>
          <w:color w:val="000000"/>
        </w:rPr>
        <w:t>Riprendiamo il discorso della scorsa settimana….</w:t>
      </w:r>
    </w:p>
    <w:p w:rsidR="00BA5A38" w:rsidRDefault="00F36833" w:rsidP="00F3683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rinforzo sui concetti chiave. D</w:t>
      </w:r>
      <w:r w:rsidR="00BA5A38" w:rsidRPr="006E522A">
        <w:rPr>
          <w:color w:val="000000"/>
        </w:rPr>
        <w:t xml:space="preserve">urante la lezione o in chiusura richiamare e marcare i concetti più significativi con il dovuto rimando di </w:t>
      </w:r>
      <w:proofErr w:type="gramStart"/>
      <w:r w:rsidR="00BA5A38" w:rsidRPr="006E522A">
        <w:rPr>
          <w:color w:val="000000"/>
        </w:rPr>
        <w:t>problematicità,  invitando</w:t>
      </w:r>
      <w:proofErr w:type="gramEnd"/>
      <w:r w:rsidR="00BA5A38" w:rsidRPr="006E522A">
        <w:rPr>
          <w:color w:val="000000"/>
        </w:rPr>
        <w:t xml:space="preserve"> gli allievi a </w:t>
      </w:r>
      <w:r w:rsidR="00BA5A38" w:rsidRPr="006E522A">
        <w:rPr>
          <w:color w:val="000000"/>
        </w:rPr>
        <w:lastRenderedPageBreak/>
        <w:t>polarizzarsi la propria attenzione e memoria oltre che a  sviluppare la conoscenza per mezzo dei concetti o concettu</w:t>
      </w:r>
      <w:r w:rsidR="00186502">
        <w:rPr>
          <w:color w:val="000000"/>
        </w:rPr>
        <w:t xml:space="preserve">alizzazione.       Agende di </w:t>
      </w:r>
      <w:proofErr w:type="gramStart"/>
      <w:r w:rsidR="00186502">
        <w:rPr>
          <w:color w:val="000000"/>
        </w:rPr>
        <w:t xml:space="preserve">Leonardo;   </w:t>
      </w:r>
      <w:proofErr w:type="gramEnd"/>
      <w:r w:rsidR="00186502">
        <w:rPr>
          <w:color w:val="000000"/>
        </w:rPr>
        <w:t xml:space="preserve">   video;</w:t>
      </w:r>
    </w:p>
    <w:p w:rsidR="00D82405" w:rsidRDefault="00D82405" w:rsidP="00D82405">
      <w:pPr>
        <w:pStyle w:val="NormaleWeb"/>
        <w:spacing w:before="0" w:beforeAutospacing="0" w:after="0" w:afterAutospacing="0" w:line="360" w:lineRule="auto"/>
        <w:ind w:left="1065"/>
        <w:rPr>
          <w:color w:val="000000"/>
        </w:rPr>
      </w:pPr>
      <w:r>
        <w:rPr>
          <w:color w:val="000000"/>
        </w:rPr>
        <w:t>Ti anticipo che riscriveremo gli aspetti significativi</w:t>
      </w:r>
    </w:p>
    <w:p w:rsidR="00BA5A38" w:rsidRDefault="00BA5A38" w:rsidP="00F3683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6E522A">
        <w:rPr>
          <w:color w:val="000000"/>
        </w:rPr>
        <w:t>mappe concettuali</w:t>
      </w:r>
      <w:r w:rsidR="00E501B0">
        <w:rPr>
          <w:color w:val="000000"/>
        </w:rPr>
        <w:t xml:space="preserve"> costruite insieme</w:t>
      </w:r>
      <w:r w:rsidRPr="006E522A">
        <w:rPr>
          <w:color w:val="000000"/>
        </w:rPr>
        <w:t>. Invitare gli allievi durante il lavoro di apprendimento o in conclusione arredare dei concetti essenzia</w:t>
      </w:r>
      <w:r w:rsidR="00E96E79">
        <w:rPr>
          <w:color w:val="000000"/>
        </w:rPr>
        <w:t xml:space="preserve">li e delle loro </w:t>
      </w:r>
      <w:proofErr w:type="gramStart"/>
      <w:r w:rsidR="00E96E79">
        <w:rPr>
          <w:color w:val="000000"/>
        </w:rPr>
        <w:t>correlazioni,  u</w:t>
      </w:r>
      <w:r w:rsidRPr="006E522A">
        <w:rPr>
          <w:color w:val="000000"/>
        </w:rPr>
        <w:t>no</w:t>
      </w:r>
      <w:proofErr w:type="gramEnd"/>
      <w:r w:rsidRPr="006E522A">
        <w:rPr>
          <w:color w:val="000000"/>
        </w:rPr>
        <w:t xml:space="preserve"> schema gerarchico e sequenziale (  bel concetto più generale e inclusivo a quelli più specifici nemmeno inclusivi,  con le relative ramificazioni,  attenti </w:t>
      </w:r>
      <w:r w:rsidRPr="00E96E79">
        <w:rPr>
          <w:color w:val="FF0000"/>
        </w:rPr>
        <w:t>a precisare i tipi di legami tra concetti</w:t>
      </w:r>
      <w:r w:rsidRPr="006E522A">
        <w:rPr>
          <w:color w:val="000000"/>
        </w:rPr>
        <w:t>.)</w:t>
      </w:r>
    </w:p>
    <w:p w:rsidR="00D82405" w:rsidRDefault="00D82405" w:rsidP="00D82405">
      <w:pPr>
        <w:pStyle w:val="NormaleWeb"/>
        <w:spacing w:before="0" w:beforeAutospacing="0" w:after="0" w:afterAutospacing="0" w:line="360" w:lineRule="auto"/>
        <w:ind w:left="1065"/>
        <w:rPr>
          <w:color w:val="000000"/>
        </w:rPr>
      </w:pPr>
      <w:r>
        <w:rPr>
          <w:color w:val="000000"/>
        </w:rPr>
        <w:t>progressivamente mettiamo in relazione i concetti</w:t>
      </w:r>
    </w:p>
    <w:p w:rsidR="00583552" w:rsidRDefault="00BA5A38" w:rsidP="00F36833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proofErr w:type="gramStart"/>
      <w:r w:rsidRPr="006E522A">
        <w:rPr>
          <w:color w:val="000000"/>
        </w:rPr>
        <w:t>autovalutazione .</w:t>
      </w:r>
      <w:proofErr w:type="gramEnd"/>
      <w:r w:rsidR="00E96E79">
        <w:rPr>
          <w:color w:val="000000"/>
        </w:rPr>
        <w:t xml:space="preserve">  </w:t>
      </w:r>
      <w:r w:rsidRPr="006E522A">
        <w:rPr>
          <w:color w:val="000000"/>
        </w:rPr>
        <w:t xml:space="preserve">Invitare gli allievi a produrre </w:t>
      </w:r>
      <w:r w:rsidR="00E96E79">
        <w:rPr>
          <w:color w:val="000000"/>
        </w:rPr>
        <w:t xml:space="preserve">di </w:t>
      </w:r>
      <w:r w:rsidRPr="006E522A">
        <w:rPr>
          <w:color w:val="000000"/>
        </w:rPr>
        <w:t xml:space="preserve">se stessi una valutazione </w:t>
      </w:r>
      <w:r w:rsidR="00E96E79">
        <w:rPr>
          <w:color w:val="000000"/>
        </w:rPr>
        <w:t xml:space="preserve">delle </w:t>
      </w:r>
      <w:proofErr w:type="gramStart"/>
      <w:r w:rsidR="00E96E79">
        <w:rPr>
          <w:color w:val="000000"/>
        </w:rPr>
        <w:t xml:space="preserve">esperienze </w:t>
      </w:r>
      <w:r w:rsidRPr="006E522A">
        <w:rPr>
          <w:color w:val="000000"/>
        </w:rPr>
        <w:t xml:space="preserve"> conness</w:t>
      </w:r>
      <w:r w:rsidR="00E96E79">
        <w:rPr>
          <w:color w:val="000000"/>
        </w:rPr>
        <w:t>e</w:t>
      </w:r>
      <w:proofErr w:type="gramEnd"/>
      <w:r w:rsidRPr="006E522A">
        <w:rPr>
          <w:color w:val="000000"/>
        </w:rPr>
        <w:t xml:space="preserve"> alla lezione e al conseguente lavoro una sorta di autobiografia formativa che può essere anche guidata mediante questionario.</w:t>
      </w:r>
      <w:r w:rsidR="00583552">
        <w:rPr>
          <w:color w:val="000000"/>
        </w:rPr>
        <w:t xml:space="preserve"> </w:t>
      </w:r>
    </w:p>
    <w:p w:rsidR="00BA5A38" w:rsidRDefault="00583552" w:rsidP="00583552">
      <w:pPr>
        <w:pStyle w:val="NormaleWeb"/>
        <w:spacing w:before="0" w:beforeAutospacing="0" w:after="0" w:afterAutospacing="0" w:line="360" w:lineRule="auto"/>
        <w:ind w:left="1065"/>
        <w:rPr>
          <w:color w:val="000000"/>
        </w:rPr>
      </w:pPr>
      <w:r>
        <w:rPr>
          <w:color w:val="000000"/>
        </w:rPr>
        <w:t>Al termine fai delle considerazioni sul lavoro svolto.</w:t>
      </w:r>
    </w:p>
    <w:p w:rsidR="00F36833" w:rsidRDefault="00F51C02" w:rsidP="00F36833">
      <w:pPr>
        <w:pStyle w:val="NormaleWeb"/>
        <w:spacing w:before="0" w:beforeAutospacing="0" w:after="0" w:afterAutospacing="0" w:line="360" w:lineRule="auto"/>
        <w:ind w:left="1065"/>
      </w:pPr>
      <w:r>
        <w:t>Cosa---</w:t>
      </w:r>
    </w:p>
    <w:p w:rsidR="00F51C02" w:rsidRDefault="00F51C02" w:rsidP="00F36833">
      <w:pPr>
        <w:pStyle w:val="NormaleWeb"/>
        <w:spacing w:before="0" w:beforeAutospacing="0" w:after="0" w:afterAutospacing="0" w:line="360" w:lineRule="auto"/>
        <w:ind w:left="1065"/>
      </w:pPr>
      <w:r>
        <w:t xml:space="preserve">Punti forti </w:t>
      </w:r>
      <w:r w:rsidR="00E96E79">
        <w:t xml:space="preserve">  </w:t>
      </w:r>
    </w:p>
    <w:p w:rsidR="00F51C02" w:rsidRPr="006E522A" w:rsidRDefault="00F51C02" w:rsidP="00F36833">
      <w:pPr>
        <w:pStyle w:val="NormaleWeb"/>
        <w:spacing w:before="0" w:beforeAutospacing="0" w:after="0" w:afterAutospacing="0" w:line="360" w:lineRule="auto"/>
        <w:ind w:left="1065"/>
      </w:pPr>
      <w:r>
        <w:t>Punti deboli</w:t>
      </w:r>
    </w:p>
    <w:p w:rsidR="00D96CFE" w:rsidRPr="006E522A" w:rsidRDefault="00E00035" w:rsidP="00F368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6CFE" w:rsidRPr="006E522A" w:rsidSect="001748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323C6"/>
    <w:multiLevelType w:val="hybridMultilevel"/>
    <w:tmpl w:val="94003B6A"/>
    <w:lvl w:ilvl="0" w:tplc="165072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38"/>
    <w:rsid w:val="00121D38"/>
    <w:rsid w:val="00174860"/>
    <w:rsid w:val="00186502"/>
    <w:rsid w:val="001F31A9"/>
    <w:rsid w:val="0027229E"/>
    <w:rsid w:val="0038457C"/>
    <w:rsid w:val="00583552"/>
    <w:rsid w:val="00691CF9"/>
    <w:rsid w:val="006B22B3"/>
    <w:rsid w:val="006E522A"/>
    <w:rsid w:val="00BA5A38"/>
    <w:rsid w:val="00C10C54"/>
    <w:rsid w:val="00C87C53"/>
    <w:rsid w:val="00D82405"/>
    <w:rsid w:val="00D96CFE"/>
    <w:rsid w:val="00DA57E7"/>
    <w:rsid w:val="00E00035"/>
    <w:rsid w:val="00E501B0"/>
    <w:rsid w:val="00E96E79"/>
    <w:rsid w:val="00F36833"/>
    <w:rsid w:val="00F5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659D4-A7EA-4599-955A-4EBC1938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48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A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dcterms:created xsi:type="dcterms:W3CDTF">2019-08-08T10:31:00Z</dcterms:created>
  <dcterms:modified xsi:type="dcterms:W3CDTF">2019-08-08T10:31:00Z</dcterms:modified>
</cp:coreProperties>
</file>